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92764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12825" cy="942975"/>
            <wp:effectExtent l="0" t="0" r="15875" b="952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C6BA5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60FF437">
      <w:pPr>
        <w:pStyle w:val="2"/>
        <w:spacing w:before="287" w:line="193" w:lineRule="auto"/>
        <w:ind w:left="554"/>
        <w:rPr>
          <w:sz w:val="27"/>
          <w:szCs w:val="27"/>
        </w:rPr>
      </w:pPr>
      <w:r>
        <w:rPr>
          <w:b/>
          <w:bCs/>
          <w:sz w:val="27"/>
          <w:szCs w:val="27"/>
        </w:rPr>
        <w:t>PIK</w:t>
      </w:r>
      <w:r>
        <w:rPr>
          <w:b/>
          <w:bCs/>
          <w:spacing w:val="6"/>
          <w:sz w:val="27"/>
          <w:szCs w:val="27"/>
        </w:rPr>
        <w:t>3</w:t>
      </w:r>
      <w:r>
        <w:rPr>
          <w:b/>
          <w:bCs/>
          <w:sz w:val="27"/>
          <w:szCs w:val="27"/>
        </w:rPr>
        <w:t>CA</w:t>
      </w:r>
      <w:r>
        <w:rPr>
          <w:b/>
          <w:bCs/>
          <w:spacing w:val="6"/>
          <w:sz w:val="27"/>
          <w:szCs w:val="27"/>
        </w:rPr>
        <w:t xml:space="preserve"> (Q546K)</w:t>
      </w:r>
    </w:p>
    <w:p w14:paraId="11AB68C9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26138</w:t>
      </w:r>
    </w:p>
    <w:p w14:paraId="47BAE293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PIK3CA</w:t>
      </w:r>
    </w:p>
    <w:p w14:paraId="76E741A6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Anti-PIK3CA (Q546K) Mouse M</w:t>
      </w:r>
      <w:r>
        <w:rPr>
          <w:spacing w:val="-1"/>
        </w:rPr>
        <w:t>onoclonal</w:t>
      </w:r>
      <w:r>
        <w:rPr>
          <w:spacing w:val="-10"/>
        </w:rPr>
        <w:t xml:space="preserve"> </w:t>
      </w:r>
      <w:r>
        <w:rPr>
          <w:spacing w:val="-1"/>
        </w:rPr>
        <w:t>Antibody</w:t>
      </w:r>
    </w:p>
    <w:p w14:paraId="192E6E5C">
      <w:pPr>
        <w:spacing w:before="46"/>
      </w:pPr>
    </w:p>
    <w:p w14:paraId="7B04CA5E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CC43650">
      <w:pPr>
        <w:pStyle w:val="2"/>
        <w:spacing w:before="55" w:line="298" w:lineRule="auto"/>
        <w:ind w:left="548" w:right="471" w:firstLine="3"/>
      </w:pPr>
      <w:r>
        <w:rPr>
          <w:b/>
          <w:bCs/>
        </w:rPr>
        <w:t>Background:</w:t>
      </w:r>
      <w:r>
        <w:t>Phosphatidylinositol-4,5-</w:t>
      </w:r>
      <w:r>
        <w:rPr>
          <w:spacing w:val="-1"/>
        </w:rPr>
        <w:t>bisphosp</w:t>
      </w:r>
      <w:r>
        <w:t xml:space="preserve"> hate 3-kinase catalytic su</w:t>
      </w:r>
      <w:r>
        <w:rPr>
          <w:spacing w:val="-1"/>
        </w:rPr>
        <w:t>bunit</w:t>
      </w:r>
      <w:r>
        <w:rPr>
          <w:spacing w:val="7"/>
        </w:rPr>
        <w:t xml:space="preserve"> </w:t>
      </w:r>
      <w:r>
        <w:rPr>
          <w:spacing w:val="-1"/>
        </w:rPr>
        <w:t>alpha</w:t>
      </w:r>
      <w:r>
        <w:rPr>
          <w:spacing w:val="7"/>
        </w:rPr>
        <w:t xml:space="preserve"> </w:t>
      </w:r>
      <w:r>
        <w:rPr>
          <w:spacing w:val="-1"/>
        </w:rPr>
        <w:t>isoform.</w:t>
      </w:r>
      <w:r>
        <w:t xml:space="preserve">     Phosphorylates PtdIns, Pt</w:t>
      </w:r>
      <w:r>
        <w:rPr>
          <w:spacing w:val="-1"/>
        </w:rPr>
        <w:t>dIns4P and</w:t>
      </w:r>
    </w:p>
    <w:p w14:paraId="0CF2F621">
      <w:pPr>
        <w:pStyle w:val="2"/>
        <w:spacing w:before="36" w:line="276" w:lineRule="exact"/>
        <w:ind w:left="551"/>
      </w:pPr>
      <w:r>
        <w:rPr>
          <w:position w:val="3"/>
        </w:rPr>
        <w:t xml:space="preserve">PtdIns(4,5)P2 with a preference </w:t>
      </w:r>
      <w:r>
        <w:rPr>
          <w:spacing w:val="-1"/>
          <w:position w:val="3"/>
        </w:rPr>
        <w:t>for</w:t>
      </w:r>
    </w:p>
    <w:p w14:paraId="761A96D4">
      <w:pPr>
        <w:pStyle w:val="2"/>
        <w:spacing w:before="37" w:line="298" w:lineRule="auto"/>
        <w:ind w:left="547" w:right="645" w:firstLine="3"/>
      </w:pPr>
      <w:r>
        <w:t>PtdIns(4,5)P2. Belongs to the PI3/PI4-ki</w:t>
      </w:r>
      <w:r>
        <w:rPr>
          <w:spacing w:val="-1"/>
        </w:rPr>
        <w:t>nase</w:t>
      </w:r>
      <w:r>
        <w:t xml:space="preserve">   family. Located to cytosol, lamel</w:t>
      </w:r>
      <w:r>
        <w:rPr>
          <w:spacing w:val="-1"/>
        </w:rPr>
        <w:t>lipodium and</w:t>
      </w:r>
      <w:r>
        <w:t xml:space="preserve"> phosphatidylinositol 3-kinase complex.</w:t>
      </w:r>
    </w:p>
    <w:p w14:paraId="7DA47908">
      <w:pPr>
        <w:pStyle w:val="2"/>
        <w:spacing w:before="37" w:line="275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74E87CFA">
      <w:pPr>
        <w:pStyle w:val="2"/>
        <w:spacing w:before="36" w:line="292" w:lineRule="auto"/>
        <w:ind w:left="554" w:right="627" w:hanging="1"/>
      </w:pP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PIK</w:t>
      </w:r>
      <w:r>
        <w:rPr>
          <w:spacing w:val="1"/>
        </w:rPr>
        <w:t>3</w:t>
      </w:r>
      <w:r>
        <w:t>CA</w:t>
      </w:r>
      <w:r>
        <w:rPr>
          <w:spacing w:val="1"/>
        </w:rPr>
        <w:t xml:space="preserve"> (Q546K) </w:t>
      </w:r>
      <w:r>
        <w:t>of</w:t>
      </w:r>
      <w:r>
        <w:rPr>
          <w:spacing w:val="-20"/>
        </w:rPr>
        <w:t xml:space="preserve"> </w:t>
      </w:r>
      <w:r>
        <w:t xml:space="preserve">human </w:t>
      </w:r>
      <w:r>
        <w:rPr>
          <w:spacing w:val="-1"/>
        </w:rPr>
        <w:t>origin.</w:t>
      </w:r>
    </w:p>
    <w:p w14:paraId="4D190F44">
      <w:pPr>
        <w:pStyle w:val="2"/>
        <w:spacing w:before="105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0F3E9868">
      <w:pPr>
        <w:pStyle w:val="2"/>
        <w:spacing w:before="37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8ABCFD2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52BC263F">
      <w:pPr>
        <w:pStyle w:val="2"/>
        <w:spacing w:before="124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226C974D">
      <w:pPr>
        <w:pStyle w:val="2"/>
        <w:spacing w:before="57" w:line="276" w:lineRule="exact"/>
        <w:ind w:left="555"/>
      </w:pPr>
      <w:r>
        <w:rPr>
          <w:b/>
          <w:bCs/>
          <w:spacing w:val="-1"/>
          <w:position w:val="3"/>
        </w:rPr>
        <w:t xml:space="preserve">Concentration: </w:t>
      </w:r>
      <w:r>
        <w:rPr>
          <w:spacing w:val="-1"/>
          <w:position w:val="3"/>
        </w:rPr>
        <w:t>0.2 mg/ml</w:t>
      </w:r>
    </w:p>
    <w:p w14:paraId="19D7559F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DDC9DAD">
      <w:pPr>
        <w:pStyle w:val="2"/>
        <w:spacing w:before="120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8011C47">
      <w:pPr>
        <w:pStyle w:val="2"/>
        <w:spacing w:before="56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297ABAC4">
      <w:pPr>
        <w:pStyle w:val="2"/>
        <w:spacing w:before="102" w:line="297" w:lineRule="auto"/>
        <w:ind w:left="558" w:right="3163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5EFAF797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2CD93AE9">
      <w:pPr>
        <w:pStyle w:val="2"/>
        <w:spacing w:before="56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6D149B2E">
      <w:pPr>
        <w:pStyle w:val="2"/>
        <w:spacing w:before="36" w:line="292" w:lineRule="auto"/>
        <w:ind w:left="547" w:right="528" w:firstLine="11"/>
      </w:pPr>
      <w:r>
        <w:rPr>
          <w:b/>
          <w:bCs/>
        </w:rPr>
        <w:t xml:space="preserve">Species Reactivity: </w:t>
      </w:r>
      <w:r>
        <w:t>recognizes Q5</w:t>
      </w:r>
      <w:r>
        <w:rPr>
          <w:spacing w:val="-1"/>
        </w:rPr>
        <w:t>46K mutant,</w:t>
      </w:r>
      <w:r>
        <w:t xml:space="preserve"> 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wildtype</w:t>
      </w:r>
      <w:r>
        <w:rPr>
          <w:spacing w:val="1"/>
        </w:rPr>
        <w:t xml:space="preserve"> </w:t>
      </w:r>
      <w:r>
        <w:t>PIK</w:t>
      </w:r>
      <w:r>
        <w:rPr>
          <w:spacing w:val="1"/>
        </w:rPr>
        <w:t>3</w:t>
      </w:r>
      <w:r>
        <w:t>CA</w:t>
      </w:r>
      <w:r>
        <w:rPr>
          <w:spacing w:val="1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vertebrates</w:t>
      </w:r>
      <w:r>
        <w:rPr>
          <w:spacing w:val="1"/>
        </w:rPr>
        <w:t>.</w:t>
      </w:r>
    </w:p>
    <w:p w14:paraId="151E07D6">
      <w:pPr>
        <w:pStyle w:val="2"/>
        <w:spacing w:before="103" w:line="259" w:lineRule="auto"/>
        <w:ind w:left="555" w:right="88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</w:t>
      </w:r>
    </w:p>
    <w:p w14:paraId="4AADF055">
      <w:pPr>
        <w:spacing w:line="55" w:lineRule="exact"/>
      </w:pPr>
    </w:p>
    <w:p w14:paraId="2149C92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4296F4B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050F1E08">
      <w:pPr>
        <w:spacing w:before="174" w:line="3191" w:lineRule="exact"/>
        <w:ind w:firstLine="889"/>
      </w:pPr>
      <w:r>
        <w:rPr>
          <w:position w:val="-63"/>
        </w:rPr>
        <w:drawing>
          <wp:inline distT="0" distB="0" distL="0" distR="0">
            <wp:extent cx="1535430" cy="20256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5938" cy="202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0D9C">
      <w:pPr>
        <w:pStyle w:val="2"/>
        <w:spacing w:before="121" w:line="292" w:lineRule="auto"/>
        <w:ind w:left="5" w:right="896" w:hanging="4"/>
      </w:pPr>
      <w:r>
        <w:t>Western blot analysis of</w:t>
      </w:r>
      <w:r>
        <w:rPr>
          <w:spacing w:val="-17"/>
        </w:rPr>
        <w:t xml:space="preserve"> </w:t>
      </w:r>
      <w:r>
        <w:t>PIK3CA</w:t>
      </w:r>
      <w:r>
        <w:rPr>
          <w:spacing w:val="-11"/>
        </w:rPr>
        <w:t xml:space="preserve"> </w:t>
      </w:r>
      <w:r>
        <w:t>wild type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1"/>
        </w:rPr>
        <w:t>Q546</w:t>
      </w:r>
      <w:r>
        <w:t>K</w:t>
      </w:r>
      <w:r>
        <w:rPr>
          <w:spacing w:val="1"/>
        </w:rPr>
        <w:t xml:space="preserve"> </w:t>
      </w:r>
      <w:r>
        <w:t>proteins</w:t>
      </w:r>
      <w:r>
        <w:rPr>
          <w:spacing w:val="1"/>
        </w:rPr>
        <w:t xml:space="preserve">. </w:t>
      </w:r>
      <w:r>
        <w:t>Equal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purified</w:t>
      </w:r>
    </w:p>
    <w:p w14:paraId="17EBD46E">
      <w:pPr>
        <w:pStyle w:val="2"/>
        <w:spacing w:before="36" w:line="301" w:lineRule="auto"/>
        <w:ind w:right="898" w:firstLine="1"/>
      </w:pPr>
      <w:r>
        <w:t>PIK3CA (Q546K)(amino ac</w:t>
      </w:r>
      <w:r>
        <w:rPr>
          <w:spacing w:val="-1"/>
        </w:rPr>
        <w:t>ids 461-640) and</w:t>
      </w:r>
      <w:r>
        <w:t xml:space="preserve">     corresponding wild type proteins were loaded    and blotted with anti- PIK3C</w:t>
      </w:r>
      <w:r>
        <w:rPr>
          <w:spacing w:val="-1"/>
        </w:rPr>
        <w:t>A (Q546K) mouse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>(</w:t>
      </w:r>
      <w:r>
        <w:t>Cat</w:t>
      </w:r>
      <w:r>
        <w:rPr>
          <w:spacing w:val="1"/>
        </w:rPr>
        <w:t>. # 26138).</w:t>
      </w:r>
    </w:p>
    <w:p w14:paraId="5637135D">
      <w:pPr>
        <w:spacing w:line="301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2506ACF7">
      <w:pPr>
        <w:spacing w:line="277" w:lineRule="auto"/>
        <w:rPr>
          <w:rFonts w:ascii="Arial"/>
          <w:sz w:val="21"/>
        </w:rPr>
      </w:pPr>
    </w:p>
    <w:p w14:paraId="79509251">
      <w:pPr>
        <w:spacing w:line="278" w:lineRule="auto"/>
        <w:rPr>
          <w:rFonts w:ascii="Arial"/>
          <w:sz w:val="21"/>
        </w:rPr>
      </w:pPr>
      <w:bookmarkStart w:id="0" w:name="_GoBack"/>
      <w:bookmarkEnd w:id="0"/>
    </w:p>
    <w:p w14:paraId="0BA1A387">
      <w:pPr>
        <w:spacing w:line="278" w:lineRule="auto"/>
        <w:rPr>
          <w:rFonts w:ascii="Arial"/>
          <w:sz w:val="21"/>
        </w:rPr>
      </w:pPr>
    </w:p>
    <w:p w14:paraId="7C2B66A0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1D96D16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70F404F1">
      <w:pPr>
        <w:spacing w:line="118" w:lineRule="exact"/>
      </w:pPr>
    </w:p>
    <w:p w14:paraId="1ED80191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88FCF4E">
      <w:pPr>
        <w:pStyle w:val="2"/>
        <w:spacing w:before="48" w:line="246" w:lineRule="auto"/>
        <w:ind w:left="230" w:right="1507" w:hanging="230"/>
      </w:pPr>
    </w:p>
    <w:sectPr>
      <w:type w:val="continuous"/>
      <w:pgSz w:w="11905" w:h="16840"/>
      <w:pgMar w:top="850" w:right="594" w:bottom="0" w:left="1252" w:header="0" w:footer="0" w:gutter="0"/>
      <w:cols w:equalWidth="0" w:num="2">
        <w:col w:w="5006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9F7F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186</Words>
  <Characters>1256</Characters>
  <TotalTime>0</TotalTime>
  <ScaleCrop>false</ScaleCrop>
  <LinksUpToDate>false</LinksUpToDate>
  <CharactersWithSpaces>1450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2013-01-28T14:33:00Z</dcterms:created>
  <dc:creator>Limin Wang;yanhua</dc:creator>
  <cp:lastModifiedBy>周亿福</cp:lastModifiedBy>
  <dcterms:modified xsi:type="dcterms:W3CDTF">2025-08-14T04:55:06Z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1658D7E23DE64F65A7FA518CFA634500_12</vt:lpwstr>
  </property>
</Properties>
</file>